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8" w:type="dxa"/>
        <w:tblLayout w:type="fixed"/>
        <w:tblLook w:val="0000" w:firstRow="0" w:lastRow="0" w:firstColumn="0" w:lastColumn="0" w:noHBand="0" w:noVBand="0"/>
      </w:tblPr>
      <w:tblGrid>
        <w:gridCol w:w="2308"/>
        <w:gridCol w:w="5800"/>
        <w:gridCol w:w="2600"/>
      </w:tblGrid>
      <w:tr w:rsidR="00337AC0" w14:paraId="08D0B01F" w14:textId="77777777" w:rsidTr="00451BD9">
        <w:trPr>
          <w:trHeight w:val="1258"/>
        </w:trPr>
        <w:tc>
          <w:tcPr>
            <w:tcW w:w="2308" w:type="dxa"/>
          </w:tcPr>
          <w:p w14:paraId="730171BF" w14:textId="10ABED1D" w:rsidR="00337AC0" w:rsidRDefault="00966C2C" w:rsidP="00D64D26">
            <w:pPr>
              <w:pStyle w:val="Header"/>
              <w:tabs>
                <w:tab w:val="clear" w:pos="8640"/>
                <w:tab w:val="right" w:pos="11800"/>
              </w:tabs>
              <w:ind w:left="-814"/>
              <w:jc w:val="center"/>
              <w:rPr>
                <w:b/>
                <w:i/>
                <w:color w:val="0000FF"/>
                <w:sz w:val="72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EB42935" wp14:editId="509DAE85">
                  <wp:extent cx="1328420" cy="885825"/>
                  <wp:effectExtent l="0" t="0" r="5080" b="9525"/>
                  <wp:docPr id="10" name="Picture 9" descr="Diagram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DC9B8-6711-413D-B8D2-D61392FE0B5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Diagram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86DDC9B8-6711-413D-B8D2-D61392FE0B5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2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  <w:vAlign w:val="center"/>
          </w:tcPr>
          <w:p w14:paraId="66D9D657" w14:textId="77777777" w:rsidR="00D64D26" w:rsidRDefault="00D64D26" w:rsidP="00EE07E9">
            <w:pPr>
              <w:pStyle w:val="Header"/>
              <w:tabs>
                <w:tab w:val="clear" w:pos="8640"/>
                <w:tab w:val="left" w:pos="0"/>
                <w:tab w:val="right" w:pos="11800"/>
              </w:tabs>
              <w:jc w:val="center"/>
              <w:rPr>
                <w:b/>
                <w:color w:val="0000FF"/>
                <w:position w:val="-6"/>
                <w:sz w:val="40"/>
                <w:szCs w:val="40"/>
                <w:lang w:val="en-GB"/>
              </w:rPr>
            </w:pPr>
          </w:p>
          <w:p w14:paraId="1975AE17" w14:textId="6189A39E" w:rsidR="00337AC0" w:rsidRPr="00B40760" w:rsidRDefault="00BB0D82" w:rsidP="00EE07E9">
            <w:pPr>
              <w:pStyle w:val="Header"/>
              <w:tabs>
                <w:tab w:val="clear" w:pos="8640"/>
                <w:tab w:val="left" w:pos="0"/>
                <w:tab w:val="right" w:pos="11800"/>
              </w:tabs>
              <w:rPr>
                <w:b/>
                <w:color w:val="0000FF"/>
                <w:position w:val="-6"/>
                <w:sz w:val="40"/>
                <w:szCs w:val="40"/>
                <w:lang w:val="en-GB"/>
              </w:rPr>
            </w:pPr>
            <w:r>
              <w:rPr>
                <w:b/>
                <w:color w:val="0000FF"/>
                <w:position w:val="-6"/>
                <w:sz w:val="40"/>
                <w:szCs w:val="40"/>
                <w:lang w:val="en-GB"/>
              </w:rPr>
              <w:t>S</w:t>
            </w:r>
            <w:r w:rsidR="00337AC0" w:rsidRPr="00B40760">
              <w:rPr>
                <w:b/>
                <w:color w:val="0000FF"/>
                <w:position w:val="-6"/>
                <w:sz w:val="40"/>
                <w:szCs w:val="40"/>
                <w:lang w:val="en-GB"/>
              </w:rPr>
              <w:t>taunton Harold Sailability Trust</w:t>
            </w:r>
          </w:p>
        </w:tc>
        <w:tc>
          <w:tcPr>
            <w:tcW w:w="2600" w:type="dxa"/>
          </w:tcPr>
          <w:p w14:paraId="52A46C04" w14:textId="77777777" w:rsidR="00337AC0" w:rsidRPr="00D23071" w:rsidRDefault="00337AC0" w:rsidP="00451BD9">
            <w:pPr>
              <w:pStyle w:val="Header"/>
              <w:tabs>
                <w:tab w:val="clear" w:pos="8640"/>
                <w:tab w:val="left" w:pos="0"/>
                <w:tab w:val="right" w:pos="11800"/>
              </w:tabs>
              <w:jc w:val="center"/>
              <w:rPr>
                <w:b/>
                <w:color w:val="0000FF"/>
                <w:position w:val="-6"/>
                <w:sz w:val="64"/>
                <w:szCs w:val="64"/>
                <w:lang w:val="en-GB"/>
              </w:rPr>
            </w:pPr>
          </w:p>
        </w:tc>
      </w:tr>
    </w:tbl>
    <w:p w14:paraId="5B402D00" w14:textId="77777777" w:rsidR="004A7F15" w:rsidRDefault="004A7F15" w:rsidP="004A7F15">
      <w:pPr>
        <w:pStyle w:val="BodyTextIndent"/>
        <w:ind w:left="0"/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14:paraId="6FD85D37" w14:textId="0A5B3363" w:rsidR="004A7F15" w:rsidRPr="005C71AA" w:rsidRDefault="00BD7402" w:rsidP="00EE07E9">
      <w:pPr>
        <w:pStyle w:val="BodyTextIndent"/>
        <w:ind w:left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5C71AA">
        <w:rPr>
          <w:rFonts w:asciiTheme="minorHAnsi" w:hAnsiTheme="minorHAnsi" w:cs="Arial"/>
          <w:b/>
          <w:bCs/>
          <w:sz w:val="32"/>
          <w:szCs w:val="32"/>
        </w:rPr>
        <w:t>Hereford Hoist user instructions</w:t>
      </w:r>
    </w:p>
    <w:p w14:paraId="456240D5" w14:textId="397C675E" w:rsidR="003B2C37" w:rsidRDefault="005C71AA" w:rsidP="005C71AA">
      <w:pPr>
        <w:pStyle w:val="BodyTextIndent"/>
        <w:ind w:left="0"/>
        <w:jc w:val="center"/>
        <w:rPr>
          <w:rFonts w:asciiTheme="minorHAnsi" w:hAnsiTheme="minorHAnsi" w:cs="Arial"/>
          <w:b/>
          <w:bCs/>
          <w:sz w:val="40"/>
          <w:szCs w:val="40"/>
        </w:rPr>
      </w:pPr>
      <w:r>
        <w:rPr>
          <w:rFonts w:asciiTheme="minorHAnsi" w:hAnsiTheme="minorHAnsi" w:cs="Arial"/>
          <w:b/>
          <w:bCs/>
          <w:noProof/>
          <w:sz w:val="40"/>
          <w:szCs w:val="40"/>
        </w:rPr>
        <w:drawing>
          <wp:inline distT="0" distB="0" distL="0" distR="0" wp14:anchorId="735B90F4" wp14:editId="733E5629">
            <wp:extent cx="2519363" cy="1676522"/>
            <wp:effectExtent l="0" t="0" r="0" b="0"/>
            <wp:docPr id="3" name="Picture 3" descr="A metal pole on a do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metal pole on a dock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471" cy="168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006B3" w14:textId="41E3696B" w:rsidR="003B2C37" w:rsidRPr="005C71AA" w:rsidRDefault="00EE07E9" w:rsidP="004A7F15">
      <w:pPr>
        <w:pStyle w:val="BodyTextIndent"/>
        <w:ind w:left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5C71AA">
        <w:rPr>
          <w:rFonts w:asciiTheme="minorHAnsi" w:hAnsiTheme="minorHAnsi" w:cs="Arial"/>
          <w:b/>
          <w:bCs/>
          <w:sz w:val="32"/>
          <w:szCs w:val="32"/>
        </w:rPr>
        <w:t xml:space="preserve">Safe operation requires two people </w:t>
      </w:r>
    </w:p>
    <w:p w14:paraId="18E9524F" w14:textId="1330B3A4" w:rsidR="003B2C37" w:rsidRPr="005C71AA" w:rsidRDefault="003B2C37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 xml:space="preserve">The hoist must be located </w:t>
      </w:r>
      <w:r w:rsidR="00EE07E9" w:rsidRPr="005C71AA">
        <w:rPr>
          <w:rFonts w:asciiTheme="minorHAnsi" w:hAnsiTheme="minorHAnsi" w:cs="Arial"/>
          <w:bCs/>
          <w:szCs w:val="24"/>
        </w:rPr>
        <w:t>in</w:t>
      </w:r>
      <w:r w:rsidRPr="005C71AA">
        <w:rPr>
          <w:rFonts w:asciiTheme="minorHAnsi" w:hAnsiTheme="minorHAnsi" w:cs="Arial"/>
          <w:bCs/>
          <w:szCs w:val="24"/>
        </w:rPr>
        <w:t xml:space="preserve"> the mounting provided on the pontoon, check it is secure and rotate the hoist arm fully to check free movement.</w:t>
      </w:r>
    </w:p>
    <w:p w14:paraId="7F8EA9DE" w14:textId="303E3A77" w:rsidR="009254C1" w:rsidRPr="005C71AA" w:rsidRDefault="009254C1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>Check the hanger attachment is fitted correctly on the end of the arm.</w:t>
      </w:r>
    </w:p>
    <w:p w14:paraId="5E55C005" w14:textId="58921D5E" w:rsidR="009254C1" w:rsidRPr="005C71AA" w:rsidRDefault="009254C1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 xml:space="preserve">Check the piston ensuring it is clean and free of dirt and there </w:t>
      </w:r>
      <w:r w:rsidR="005C71AA" w:rsidRPr="005C71AA">
        <w:rPr>
          <w:rFonts w:asciiTheme="minorHAnsi" w:hAnsiTheme="minorHAnsi" w:cs="Arial"/>
          <w:bCs/>
          <w:szCs w:val="24"/>
        </w:rPr>
        <w:t>are</w:t>
      </w:r>
      <w:r w:rsidRPr="005C71AA">
        <w:rPr>
          <w:rFonts w:asciiTheme="minorHAnsi" w:hAnsiTheme="minorHAnsi" w:cs="Arial"/>
          <w:bCs/>
          <w:szCs w:val="24"/>
        </w:rPr>
        <w:t xml:space="preserve"> no oil leaks.</w:t>
      </w:r>
    </w:p>
    <w:p w14:paraId="21154FD8" w14:textId="13F32A35" w:rsidR="00325424" w:rsidRPr="005C71AA" w:rsidRDefault="00EE07E9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>The arm is raised and lowered by hydraulic pressure, there is a valve on the cylinder that controls the speed of lowering, and a handle that pumps up the pressure raising the arm.</w:t>
      </w:r>
    </w:p>
    <w:p w14:paraId="72A6DDE3" w14:textId="32F2A9A6" w:rsidR="00EE07E9" w:rsidRPr="005C71AA" w:rsidRDefault="00EE07E9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>To lower the arm, release the valve by turning anti clockwise till you arrive at the desired height then close by turning clockwise to finger tight.</w:t>
      </w:r>
    </w:p>
    <w:p w14:paraId="1F1D8971" w14:textId="2BCF4038" w:rsidR="00EE07E9" w:rsidRPr="005C71AA" w:rsidRDefault="00EE07E9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>To raise the arm the valve must be closed then using the handle pump the a</w:t>
      </w:r>
      <w:r w:rsidR="005C71AA" w:rsidRPr="005C71AA">
        <w:rPr>
          <w:rFonts w:asciiTheme="minorHAnsi" w:hAnsiTheme="minorHAnsi" w:cs="Arial"/>
          <w:bCs/>
          <w:szCs w:val="24"/>
        </w:rPr>
        <w:t>rm</w:t>
      </w:r>
      <w:r w:rsidRPr="005C71AA">
        <w:rPr>
          <w:rFonts w:asciiTheme="minorHAnsi" w:hAnsiTheme="minorHAnsi" w:cs="Arial"/>
          <w:bCs/>
          <w:szCs w:val="24"/>
        </w:rPr>
        <w:t xml:space="preserve"> up till it reaches the desired height, only raise it to the height required. </w:t>
      </w:r>
    </w:p>
    <w:p w14:paraId="7BA0EB32" w14:textId="77777777" w:rsidR="00EE07E9" w:rsidRPr="005C71AA" w:rsidRDefault="00EE07E9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>To move the hoist into the correct position for lifting or lowering rotate the whole hoist by pushing using the hoist arm.</w:t>
      </w:r>
    </w:p>
    <w:p w14:paraId="08D51AD7" w14:textId="58438CC5" w:rsidR="00EE07E9" w:rsidRPr="005C71AA" w:rsidRDefault="00EE07E9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>When using the sling ensure that it is fully around the person being lifted and cross the handles before attaching to the hoist handle.</w:t>
      </w:r>
    </w:p>
    <w:p w14:paraId="40CAA4D1" w14:textId="1D97399D" w:rsidR="005C71AA" w:rsidRPr="005C71AA" w:rsidRDefault="005C71AA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>Before lifting put tension on the sling attachments by raising the hoist arm, check by pulling that these are secure before continuing.</w:t>
      </w:r>
    </w:p>
    <w:p w14:paraId="6048C313" w14:textId="32E4291D" w:rsidR="00EE07E9" w:rsidRDefault="00EE07E9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 w:rsidRPr="005C71AA">
        <w:rPr>
          <w:rFonts w:asciiTheme="minorHAnsi" w:hAnsiTheme="minorHAnsi" w:cs="Arial"/>
          <w:bCs/>
          <w:szCs w:val="24"/>
        </w:rPr>
        <w:t>Raise the person until at the desired height over the pontoon before swinging them over to the boat.</w:t>
      </w:r>
    </w:p>
    <w:p w14:paraId="442D6DB2" w14:textId="512C431F" w:rsidR="005C71AA" w:rsidRDefault="005C71AA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Once in position over the seat in the boat slowly lower the arm until the person is located in the seat.</w:t>
      </w:r>
    </w:p>
    <w:p w14:paraId="724C14C8" w14:textId="4EB3687C" w:rsidR="005C71AA" w:rsidRDefault="005C71AA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Once in position remove the sling attachment from the hoist raise and move out of the way.</w:t>
      </w:r>
    </w:p>
    <w:p w14:paraId="768CB464" w14:textId="4199A8B2" w:rsidR="005C71AA" w:rsidRPr="005C71AA" w:rsidRDefault="005C71AA" w:rsidP="003B2C37">
      <w:pPr>
        <w:pStyle w:val="BodyTextIndent"/>
        <w:numPr>
          <w:ilvl w:val="0"/>
          <w:numId w:val="10"/>
        </w:numPr>
        <w:jc w:val="left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>Leave the sling in place around the person so its ready to recover them when they return.</w:t>
      </w:r>
    </w:p>
    <w:sectPr w:rsidR="005C71AA" w:rsidRPr="005C71AA" w:rsidSect="00714C62">
      <w:pgSz w:w="11906" w:h="16838"/>
      <w:pgMar w:top="284" w:right="1480" w:bottom="426" w:left="1440" w:header="720" w:footer="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D366" w14:textId="77777777" w:rsidR="002D5241" w:rsidRDefault="002D5241" w:rsidP="003A15CF">
      <w:pPr>
        <w:spacing w:after="0" w:line="240" w:lineRule="auto"/>
      </w:pPr>
      <w:r>
        <w:separator/>
      </w:r>
    </w:p>
  </w:endnote>
  <w:endnote w:type="continuationSeparator" w:id="0">
    <w:p w14:paraId="2E96A759" w14:textId="77777777" w:rsidR="002D5241" w:rsidRDefault="002D5241" w:rsidP="003A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A3545" w14:textId="77777777" w:rsidR="002D5241" w:rsidRDefault="002D5241" w:rsidP="003A15CF">
      <w:pPr>
        <w:spacing w:after="0" w:line="240" w:lineRule="auto"/>
      </w:pPr>
      <w:r>
        <w:separator/>
      </w:r>
    </w:p>
  </w:footnote>
  <w:footnote w:type="continuationSeparator" w:id="0">
    <w:p w14:paraId="081CB9C6" w14:textId="77777777" w:rsidR="002D5241" w:rsidRDefault="002D5241" w:rsidP="003A1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1F89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215CC3"/>
    <w:multiLevelType w:val="hybridMultilevel"/>
    <w:tmpl w:val="00726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C05"/>
    <w:multiLevelType w:val="hybridMultilevel"/>
    <w:tmpl w:val="B6461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6025"/>
    <w:multiLevelType w:val="hybridMultilevel"/>
    <w:tmpl w:val="830AB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818F2"/>
    <w:multiLevelType w:val="hybridMultilevel"/>
    <w:tmpl w:val="5DF85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F4556"/>
    <w:multiLevelType w:val="hybridMultilevel"/>
    <w:tmpl w:val="90626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521"/>
    <w:multiLevelType w:val="hybridMultilevel"/>
    <w:tmpl w:val="E6561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122EA"/>
    <w:multiLevelType w:val="hybridMultilevel"/>
    <w:tmpl w:val="21F41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61543"/>
    <w:multiLevelType w:val="hybridMultilevel"/>
    <w:tmpl w:val="BC64D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A3951"/>
    <w:multiLevelType w:val="hybridMultilevel"/>
    <w:tmpl w:val="F06CF6BA"/>
    <w:lvl w:ilvl="0" w:tplc="B6AA143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4984">
    <w:abstractNumId w:val="0"/>
  </w:num>
  <w:num w:numId="2" w16cid:durableId="862982716">
    <w:abstractNumId w:val="9"/>
  </w:num>
  <w:num w:numId="3" w16cid:durableId="2131509044">
    <w:abstractNumId w:val="3"/>
  </w:num>
  <w:num w:numId="4" w16cid:durableId="1687095898">
    <w:abstractNumId w:val="4"/>
  </w:num>
  <w:num w:numId="5" w16cid:durableId="1038697052">
    <w:abstractNumId w:val="7"/>
  </w:num>
  <w:num w:numId="6" w16cid:durableId="648359829">
    <w:abstractNumId w:val="2"/>
  </w:num>
  <w:num w:numId="7" w16cid:durableId="2082672604">
    <w:abstractNumId w:val="5"/>
  </w:num>
  <w:num w:numId="8" w16cid:durableId="1551965107">
    <w:abstractNumId w:val="6"/>
  </w:num>
  <w:num w:numId="9" w16cid:durableId="671638873">
    <w:abstractNumId w:val="8"/>
  </w:num>
  <w:num w:numId="10" w16cid:durableId="190028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A9"/>
    <w:rsid w:val="00124D7F"/>
    <w:rsid w:val="00156251"/>
    <w:rsid w:val="001621EE"/>
    <w:rsid w:val="001E444F"/>
    <w:rsid w:val="002D2DC1"/>
    <w:rsid w:val="002D5241"/>
    <w:rsid w:val="003018D6"/>
    <w:rsid w:val="00325424"/>
    <w:rsid w:val="00337AC0"/>
    <w:rsid w:val="00345E20"/>
    <w:rsid w:val="003A15CF"/>
    <w:rsid w:val="003B2C37"/>
    <w:rsid w:val="003F740A"/>
    <w:rsid w:val="004437D1"/>
    <w:rsid w:val="004526E6"/>
    <w:rsid w:val="004A7F15"/>
    <w:rsid w:val="004F4720"/>
    <w:rsid w:val="005258DC"/>
    <w:rsid w:val="005274E2"/>
    <w:rsid w:val="00554DE2"/>
    <w:rsid w:val="005C71AA"/>
    <w:rsid w:val="005C75F7"/>
    <w:rsid w:val="00602519"/>
    <w:rsid w:val="00636842"/>
    <w:rsid w:val="00642574"/>
    <w:rsid w:val="006A3FE9"/>
    <w:rsid w:val="006C487C"/>
    <w:rsid w:val="00714C62"/>
    <w:rsid w:val="00720D96"/>
    <w:rsid w:val="007516DA"/>
    <w:rsid w:val="007577FA"/>
    <w:rsid w:val="007B5B38"/>
    <w:rsid w:val="007D7152"/>
    <w:rsid w:val="007F1BB1"/>
    <w:rsid w:val="00924494"/>
    <w:rsid w:val="009254C1"/>
    <w:rsid w:val="00925CA9"/>
    <w:rsid w:val="00966C2C"/>
    <w:rsid w:val="0097623C"/>
    <w:rsid w:val="00A66EEC"/>
    <w:rsid w:val="00A8048E"/>
    <w:rsid w:val="00A85813"/>
    <w:rsid w:val="00B32F04"/>
    <w:rsid w:val="00B40760"/>
    <w:rsid w:val="00BA1A50"/>
    <w:rsid w:val="00BB0D82"/>
    <w:rsid w:val="00BD7402"/>
    <w:rsid w:val="00BF69FA"/>
    <w:rsid w:val="00C32536"/>
    <w:rsid w:val="00C75D71"/>
    <w:rsid w:val="00CC3ABE"/>
    <w:rsid w:val="00D64D26"/>
    <w:rsid w:val="00DB5FB5"/>
    <w:rsid w:val="00E969E5"/>
    <w:rsid w:val="00EB76D7"/>
    <w:rsid w:val="00ED4E83"/>
    <w:rsid w:val="00EE07E9"/>
    <w:rsid w:val="00EE351A"/>
    <w:rsid w:val="00F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04142"/>
  <w15:docId w15:val="{413C6483-1C63-4C64-8A9A-56FD2719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3C"/>
    <w:pPr>
      <w:spacing w:after="198" w:line="275" w:lineRule="auto"/>
      <w:ind w:left="10" w:hanging="10"/>
    </w:pPr>
    <w:rPr>
      <w:rFonts w:ascii="Comic Sans MS" w:eastAsia="Comic Sans MS" w:hAnsi="Comic Sans MS" w:cs="Comic Sans MS"/>
      <w:color w:val="000000"/>
      <w:sz w:val="48"/>
    </w:rPr>
  </w:style>
  <w:style w:type="paragraph" w:styleId="Heading1">
    <w:name w:val="heading 1"/>
    <w:basedOn w:val="Normal"/>
    <w:next w:val="Normal"/>
    <w:link w:val="Heading1Char"/>
    <w:qFormat/>
    <w:rsid w:val="00B40760"/>
    <w:pPr>
      <w:keepNext/>
      <w:pageBreakBefore/>
      <w:numPr>
        <w:numId w:val="1"/>
      </w:numPr>
      <w:suppressAutoHyphens/>
      <w:spacing w:before="120" w:after="120" w:line="240" w:lineRule="auto"/>
      <w:outlineLvl w:val="0"/>
    </w:pPr>
    <w:rPr>
      <w:rFonts w:ascii="Calibri" w:eastAsia="Times New Roman" w:hAnsi="Calibri" w:cs="Arial"/>
      <w:b/>
      <w:caps/>
      <w:color w:val="auto"/>
      <w:sz w:val="28"/>
      <w:szCs w:val="20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B40760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Calibri" w:eastAsia="Times New Roman" w:hAnsi="Calibri" w:cs="Calibri"/>
      <w:b/>
      <w:color w:val="auto"/>
      <w:sz w:val="28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7AC0"/>
    <w:pPr>
      <w:tabs>
        <w:tab w:val="center" w:pos="4320"/>
        <w:tab w:val="right" w:pos="8640"/>
      </w:tabs>
      <w:spacing w:before="120" w:after="0" w:line="240" w:lineRule="auto"/>
      <w:ind w:left="0" w:firstLine="0"/>
      <w:jc w:val="both"/>
    </w:pPr>
    <w:rPr>
      <w:rFonts w:ascii="Calibri" w:eastAsia="Times New Roman" w:hAnsi="Calibri" w:cs="Times New Roman"/>
      <w:color w:val="auto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37AC0"/>
    <w:rPr>
      <w:rFonts w:ascii="Calibri" w:eastAsia="Times New Roman" w:hAnsi="Calibri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AC0"/>
    <w:rPr>
      <w:rFonts w:ascii="Tahoma" w:eastAsia="Comic Sans MS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40760"/>
    <w:rPr>
      <w:rFonts w:ascii="Calibri" w:eastAsia="Times New Roman" w:hAnsi="Calibri" w:cs="Arial"/>
      <w:b/>
      <w:caps/>
      <w:sz w:val="28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B40760"/>
    <w:rPr>
      <w:rFonts w:ascii="Calibri" w:eastAsia="Times New Roman" w:hAnsi="Calibri" w:cs="Calibri"/>
      <w:b/>
      <w:sz w:val="28"/>
      <w:szCs w:val="20"/>
      <w:lang w:val="en-GB" w:eastAsia="ar-SA"/>
    </w:rPr>
  </w:style>
  <w:style w:type="paragraph" w:styleId="BodyText">
    <w:name w:val="Body Text"/>
    <w:basedOn w:val="Normal"/>
    <w:link w:val="BodyTextChar"/>
    <w:rsid w:val="00B40760"/>
    <w:pPr>
      <w:suppressAutoHyphens/>
      <w:spacing w:after="0" w:line="240" w:lineRule="auto"/>
      <w:ind w:left="0" w:firstLine="0"/>
    </w:pPr>
    <w:rPr>
      <w:rFonts w:ascii="Arial" w:eastAsia="Times New Roman" w:hAnsi="Arial" w:cs="Arial"/>
      <w:b/>
      <w:color w:val="auto"/>
      <w:sz w:val="22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B40760"/>
    <w:rPr>
      <w:rFonts w:ascii="Arial" w:eastAsia="Times New Roman" w:hAnsi="Arial" w:cs="Arial"/>
      <w:b/>
      <w:szCs w:val="20"/>
      <w:lang w:val="en-GB" w:eastAsia="ar-SA"/>
    </w:rPr>
  </w:style>
  <w:style w:type="paragraph" w:styleId="BodyTextIndent">
    <w:name w:val="Body Text Indent"/>
    <w:basedOn w:val="Normal"/>
    <w:link w:val="BodyTextIndentChar"/>
    <w:rsid w:val="00B40760"/>
    <w:pPr>
      <w:suppressAutoHyphens/>
      <w:spacing w:after="120" w:line="240" w:lineRule="auto"/>
      <w:ind w:left="360" w:firstLine="0"/>
      <w:jc w:val="both"/>
    </w:pPr>
    <w:rPr>
      <w:rFonts w:ascii="Calibri" w:eastAsia="Times New Roman" w:hAnsi="Calibri" w:cs="Calibri"/>
      <w:color w:val="auto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40760"/>
    <w:rPr>
      <w:rFonts w:ascii="Calibri" w:eastAsia="Times New Roman" w:hAnsi="Calibri" w:cs="Calibri"/>
      <w:sz w:val="24"/>
      <w:szCs w:val="20"/>
      <w:lang w:eastAsia="ar-SA"/>
    </w:rPr>
  </w:style>
  <w:style w:type="paragraph" w:styleId="ListParagraph">
    <w:name w:val="List Paragraph"/>
    <w:basedOn w:val="Normal"/>
    <w:uiPriority w:val="72"/>
    <w:qFormat/>
    <w:rsid w:val="00B40760"/>
    <w:pPr>
      <w:suppressAutoHyphens/>
      <w:spacing w:before="120" w:after="0" w:line="240" w:lineRule="auto"/>
      <w:ind w:left="720" w:firstLine="0"/>
      <w:jc w:val="both"/>
    </w:pPr>
    <w:rPr>
      <w:rFonts w:ascii="Calibri" w:eastAsia="Times New Roman" w:hAnsi="Calibri" w:cs="Calibri"/>
      <w:color w:val="auto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5CF"/>
    <w:rPr>
      <w:rFonts w:ascii="Comic Sans MS" w:eastAsia="Comic Sans MS" w:hAnsi="Comic Sans MS" w:cs="Comic Sans MS"/>
      <w:color w:val="000000"/>
      <w:sz w:val="48"/>
    </w:rPr>
  </w:style>
  <w:style w:type="character" w:styleId="Hyperlink">
    <w:name w:val="Hyperlink"/>
    <w:basedOn w:val="DefaultParagraphFont"/>
    <w:uiPriority w:val="99"/>
    <w:unhideWhenUsed/>
    <w:rsid w:val="003A15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5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94CD-0C50-44E2-AE9F-1556D006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Blaire Hannan</dc:creator>
  <cp:lastModifiedBy>Mark Harden</cp:lastModifiedBy>
  <cp:revision>3</cp:revision>
  <dcterms:created xsi:type="dcterms:W3CDTF">2024-11-22T17:11:00Z</dcterms:created>
  <dcterms:modified xsi:type="dcterms:W3CDTF">2025-04-20T09:37:00Z</dcterms:modified>
</cp:coreProperties>
</file>